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Pr="007C642F" w:rsidRDefault="00E17444" w:rsidP="007C642F">
      <w:pPr>
        <w:shd w:val="clear" w:color="auto" w:fill="FFFFFF"/>
        <w:spacing w:before="0" w:beforeAutospacing="0" w:after="0" w:afterAutospacing="0"/>
        <w:outlineLvl w:val="0"/>
        <w:rPr>
          <w:rFonts w:asciiTheme="minorHAnsi" w:hAnsiTheme="minorHAnsi" w:cs="Helvetica"/>
          <w:kern w:val="36"/>
          <w:sz w:val="22"/>
          <w:szCs w:val="22"/>
        </w:rPr>
      </w:pPr>
    </w:p>
    <w:p w:rsidR="008804F1" w:rsidRPr="00C61742" w:rsidRDefault="008804F1" w:rsidP="008804F1">
      <w:pPr>
        <w:spacing w:before="0" w:beforeAutospacing="0" w:after="200" w:afterAutospacing="0"/>
        <w:jc w:val="left"/>
        <w:rPr>
          <w:rFonts w:eastAsia="Calibri" w:cs="Calibri"/>
          <w:b/>
          <w:bCs/>
          <w:color w:val="auto"/>
          <w:sz w:val="28"/>
          <w:szCs w:val="28"/>
          <w:shd w:val="clear" w:color="auto" w:fill="FEFEFE"/>
          <w:lang w:eastAsia="en-US"/>
        </w:rPr>
      </w:pPr>
      <w:r>
        <w:rPr>
          <w:rFonts w:eastAsia="Calibri" w:cs="Calibri"/>
          <w:b/>
          <w:bCs/>
          <w:color w:val="auto"/>
          <w:sz w:val="28"/>
          <w:szCs w:val="28"/>
          <w:shd w:val="clear" w:color="auto" w:fill="FEFEFE"/>
          <w:lang w:eastAsia="en-US"/>
        </w:rPr>
        <w:t xml:space="preserve">ZUS zakończył wysyłkę </w:t>
      </w:r>
      <w:r>
        <w:rPr>
          <w:rFonts w:eastAsia="Calibri" w:cs="Calibri"/>
          <w:b/>
          <w:bCs/>
          <w:color w:val="auto"/>
          <w:sz w:val="28"/>
          <w:szCs w:val="28"/>
          <w:shd w:val="clear" w:color="auto" w:fill="FEFEFE"/>
          <w:lang w:eastAsia="en-US"/>
        </w:rPr>
        <w:t xml:space="preserve">dwóch </w:t>
      </w:r>
      <w:r>
        <w:rPr>
          <w:rFonts w:eastAsia="Calibri" w:cs="Calibri"/>
          <w:b/>
          <w:bCs/>
          <w:color w:val="auto"/>
          <w:sz w:val="28"/>
          <w:szCs w:val="28"/>
          <w:shd w:val="clear" w:color="auto" w:fill="FEFEFE"/>
          <w:lang w:eastAsia="en-US"/>
        </w:rPr>
        <w:t xml:space="preserve">ważnych informacji </w:t>
      </w:r>
    </w:p>
    <w:p w:rsidR="008804F1" w:rsidRPr="00C61742" w:rsidRDefault="008804F1" w:rsidP="008804F1">
      <w:pPr>
        <w:spacing w:before="0" w:beforeAutospacing="0" w:after="200" w:afterAutospacing="0"/>
        <w:jc w:val="left"/>
        <w:rPr>
          <w:rFonts w:eastAsia="Calibri" w:cs="Calibri"/>
          <w:b/>
          <w:bCs/>
          <w:color w:val="auto"/>
          <w:szCs w:val="24"/>
          <w:shd w:val="clear" w:color="auto" w:fill="FEFEFE"/>
          <w:lang w:eastAsia="en-US"/>
        </w:rPr>
      </w:pPr>
      <w:bookmarkStart w:id="0" w:name="_GoBack"/>
      <w:bookmarkEnd w:id="0"/>
    </w:p>
    <w:p w:rsidR="008804F1" w:rsidRPr="00C61742" w:rsidRDefault="008804F1" w:rsidP="008804F1">
      <w:pPr>
        <w:spacing w:before="0" w:beforeAutospacing="0" w:after="200" w:afterAutospacing="0"/>
        <w:jc w:val="left"/>
        <w:rPr>
          <w:rFonts w:eastAsia="Calibri" w:cs="Calibri"/>
          <w:b/>
          <w:bCs/>
          <w:color w:val="auto"/>
          <w:szCs w:val="24"/>
          <w:shd w:val="clear" w:color="auto" w:fill="FEFEFE"/>
          <w:lang w:eastAsia="en-US"/>
        </w:rPr>
      </w:pPr>
      <w:r w:rsidRPr="005B7E90">
        <w:rPr>
          <w:rFonts w:eastAsia="Calibri" w:cs="Calibri"/>
          <w:b/>
          <w:bCs/>
          <w:color w:val="auto"/>
          <w:szCs w:val="24"/>
          <w:shd w:val="clear" w:color="auto" w:fill="FEFEFE"/>
          <w:lang w:eastAsia="en-US"/>
        </w:rPr>
        <w:t>Zakład Ubezpieczeń Społecznych zakończył coroczną wysyłkę listów do emerytów i rencistów. W kopercie zna</w:t>
      </w:r>
      <w:r>
        <w:rPr>
          <w:rFonts w:eastAsia="Calibri" w:cs="Calibri"/>
          <w:b/>
          <w:bCs/>
          <w:color w:val="auto"/>
          <w:szCs w:val="24"/>
          <w:shd w:val="clear" w:color="auto" w:fill="FEFEFE"/>
          <w:lang w:eastAsia="en-US"/>
        </w:rPr>
        <w:t xml:space="preserve">lazły </w:t>
      </w:r>
      <w:r w:rsidRPr="005B7E90">
        <w:rPr>
          <w:rFonts w:eastAsia="Calibri" w:cs="Calibri"/>
          <w:b/>
          <w:bCs/>
          <w:color w:val="auto"/>
          <w:szCs w:val="24"/>
          <w:shd w:val="clear" w:color="auto" w:fill="FEFEFE"/>
          <w:lang w:eastAsia="en-US"/>
        </w:rPr>
        <w:t>się dwie decyzje: o marcowej waloryzacji oraz trzynastej emeryturze.</w:t>
      </w:r>
      <w:r>
        <w:rPr>
          <w:rFonts w:eastAsia="Calibri" w:cs="Calibri"/>
          <w:b/>
          <w:bCs/>
          <w:color w:val="auto"/>
          <w:szCs w:val="24"/>
          <w:shd w:val="clear" w:color="auto" w:fill="FEFEFE"/>
          <w:lang w:eastAsia="en-US"/>
        </w:rPr>
        <w:t xml:space="preserve"> </w:t>
      </w:r>
    </w:p>
    <w:p w:rsidR="008804F1" w:rsidRDefault="008804F1" w:rsidP="008804F1">
      <w:pPr>
        <w:spacing w:before="0" w:beforeAutospacing="0" w:after="0" w:afterAutospacing="0"/>
        <w:jc w:val="left"/>
        <w:rPr>
          <w:rFonts w:eastAsia="Calibri" w:cs="Calibri"/>
          <w:bCs/>
          <w:color w:val="auto"/>
          <w:szCs w:val="24"/>
          <w:shd w:val="clear" w:color="auto" w:fill="FEFEFE"/>
          <w:lang w:eastAsia="en-US"/>
        </w:rPr>
      </w:pPr>
      <w:r>
        <w:rPr>
          <w:rFonts w:eastAsia="Calibri" w:cs="Calibri"/>
          <w:bCs/>
          <w:color w:val="auto"/>
          <w:szCs w:val="24"/>
          <w:shd w:val="clear" w:color="auto" w:fill="FEFEFE"/>
          <w:lang w:eastAsia="en-US"/>
        </w:rPr>
        <w:t xml:space="preserve">ZUS zakończył </w:t>
      </w:r>
      <w:r w:rsidRPr="005B7E90">
        <w:rPr>
          <w:rFonts w:eastAsia="Calibri" w:cs="Calibri"/>
          <w:bCs/>
          <w:color w:val="auto"/>
          <w:szCs w:val="24"/>
          <w:shd w:val="clear" w:color="auto" w:fill="FEFEFE"/>
          <w:lang w:eastAsia="en-US"/>
        </w:rPr>
        <w:t>wysyłkę decyzji waloryzacyjnych oraz decyzji o przyznaniu dodatkowego rocznego świadczenia pieniężnego, tzw. 13 emerytury. Oznacza to, że do klientów</w:t>
      </w:r>
      <w:r>
        <w:rPr>
          <w:rFonts w:eastAsia="Calibri" w:cs="Calibri"/>
          <w:bCs/>
          <w:color w:val="auto"/>
          <w:szCs w:val="24"/>
          <w:shd w:val="clear" w:color="auto" w:fill="FEFEFE"/>
          <w:lang w:eastAsia="en-US"/>
        </w:rPr>
        <w:t xml:space="preserve"> ZUS</w:t>
      </w:r>
      <w:r w:rsidRPr="005B7E90">
        <w:rPr>
          <w:rFonts w:eastAsia="Calibri" w:cs="Calibri"/>
          <w:bCs/>
          <w:color w:val="auto"/>
          <w:szCs w:val="24"/>
          <w:shd w:val="clear" w:color="auto" w:fill="FEFEFE"/>
          <w:lang w:eastAsia="en-US"/>
        </w:rPr>
        <w:t xml:space="preserve"> trafi</w:t>
      </w:r>
      <w:r>
        <w:rPr>
          <w:rFonts w:eastAsia="Calibri" w:cs="Calibri"/>
          <w:bCs/>
          <w:color w:val="auto"/>
          <w:szCs w:val="24"/>
          <w:shd w:val="clear" w:color="auto" w:fill="FEFEFE"/>
          <w:lang w:eastAsia="en-US"/>
        </w:rPr>
        <w:t>ło</w:t>
      </w:r>
      <w:r w:rsidRPr="005B7E90">
        <w:rPr>
          <w:rFonts w:eastAsia="Calibri" w:cs="Calibri"/>
          <w:bCs/>
          <w:color w:val="auto"/>
          <w:szCs w:val="24"/>
          <w:shd w:val="clear" w:color="auto" w:fill="FEFEFE"/>
          <w:lang w:eastAsia="en-US"/>
        </w:rPr>
        <w:t xml:space="preserve"> łącznie ponad 8,6 mln </w:t>
      </w:r>
      <w:r>
        <w:rPr>
          <w:rFonts w:eastAsia="Calibri" w:cs="Calibri"/>
          <w:bCs/>
          <w:color w:val="auto"/>
          <w:szCs w:val="24"/>
          <w:shd w:val="clear" w:color="auto" w:fill="FEFEFE"/>
          <w:lang w:eastAsia="en-US"/>
        </w:rPr>
        <w:t>listów.</w:t>
      </w:r>
    </w:p>
    <w:p w:rsidR="008804F1" w:rsidRDefault="008804F1" w:rsidP="008804F1">
      <w:pPr>
        <w:spacing w:before="0" w:beforeAutospacing="0" w:after="0" w:afterAutospacing="0"/>
        <w:jc w:val="left"/>
        <w:rPr>
          <w:rFonts w:eastAsia="Calibri" w:cs="Calibri"/>
          <w:bCs/>
          <w:color w:val="auto"/>
          <w:szCs w:val="24"/>
          <w:shd w:val="clear" w:color="auto" w:fill="FEFEFE"/>
          <w:lang w:eastAsia="en-US"/>
        </w:rPr>
      </w:pPr>
    </w:p>
    <w:p w:rsidR="008804F1" w:rsidRPr="005B7E90" w:rsidRDefault="008804F1" w:rsidP="008804F1">
      <w:pPr>
        <w:spacing w:before="0" w:beforeAutospacing="0" w:after="0" w:afterAutospacing="0"/>
        <w:jc w:val="left"/>
        <w:rPr>
          <w:rFonts w:eastAsia="Calibri" w:cs="Calibri"/>
          <w:bCs/>
          <w:color w:val="auto"/>
          <w:szCs w:val="24"/>
          <w:shd w:val="clear" w:color="auto" w:fill="FEFEFE"/>
          <w:lang w:eastAsia="en-US"/>
        </w:rPr>
      </w:pPr>
      <w:r w:rsidRPr="005B7E90">
        <w:rPr>
          <w:rFonts w:eastAsia="Calibri" w:cs="Calibri"/>
          <w:bCs/>
          <w:color w:val="auto"/>
          <w:szCs w:val="24"/>
          <w:shd w:val="clear" w:color="auto" w:fill="FEFEFE"/>
          <w:lang w:eastAsia="en-US"/>
        </w:rPr>
        <w:t>Wszyscy seniorzy otrzymali swoje świadczenia po marcowej waloryzacji, której wskaźnik wyniósł 5,5 proc. Zakończyła się także wypłata trzynastek - w tym roku to 1878,91 zł brutto.</w:t>
      </w:r>
    </w:p>
    <w:p w:rsidR="008804F1" w:rsidRPr="005B7E90" w:rsidRDefault="008804F1" w:rsidP="008804F1">
      <w:pPr>
        <w:spacing w:before="0" w:beforeAutospacing="0" w:after="0" w:afterAutospacing="0"/>
        <w:jc w:val="left"/>
        <w:rPr>
          <w:rFonts w:eastAsia="Calibri" w:cs="Calibri"/>
          <w:bCs/>
          <w:color w:val="auto"/>
          <w:szCs w:val="24"/>
          <w:shd w:val="clear" w:color="auto" w:fill="FEFEFE"/>
          <w:lang w:eastAsia="en-US"/>
        </w:rPr>
      </w:pPr>
      <w:r w:rsidRPr="005B7E90">
        <w:rPr>
          <w:rFonts w:eastAsia="Calibri" w:cs="Calibri"/>
          <w:bCs/>
          <w:color w:val="auto"/>
          <w:szCs w:val="24"/>
          <w:shd w:val="clear" w:color="auto" w:fill="FEFEFE"/>
          <w:lang w:eastAsia="en-US"/>
        </w:rPr>
        <w:t>Trzynastka trafiła do wszystkich osób, które na dzień 31 marca br. miały prawo do wypłaty renty lub emerytury albo innego długoterminowego świadczenia wypłacanego przez ZUS.</w:t>
      </w:r>
    </w:p>
    <w:p w:rsidR="008804F1" w:rsidRDefault="008804F1" w:rsidP="008804F1">
      <w:pPr>
        <w:spacing w:before="0" w:beforeAutospacing="0" w:after="0" w:afterAutospacing="0"/>
        <w:jc w:val="left"/>
        <w:rPr>
          <w:rFonts w:eastAsia="Calibri" w:cs="Calibri"/>
          <w:bCs/>
          <w:color w:val="auto"/>
          <w:szCs w:val="24"/>
          <w:shd w:val="clear" w:color="auto" w:fill="FEFEFE"/>
          <w:lang w:eastAsia="en-US"/>
        </w:rPr>
      </w:pPr>
    </w:p>
    <w:p w:rsidR="008804F1" w:rsidRPr="00C61742" w:rsidRDefault="008804F1" w:rsidP="008804F1">
      <w:pPr>
        <w:spacing w:before="0" w:beforeAutospacing="0" w:after="0" w:afterAutospacing="0"/>
        <w:jc w:val="left"/>
        <w:rPr>
          <w:rFonts w:eastAsia="Calibri"/>
          <w:bCs/>
          <w:color w:val="auto"/>
          <w:szCs w:val="24"/>
          <w:lang w:eastAsia="en-US"/>
        </w:rPr>
      </w:pPr>
      <w:r w:rsidRPr="00C61742">
        <w:rPr>
          <w:rFonts w:eastAsia="Calibri" w:cs="Calibri"/>
          <w:color w:val="auto"/>
          <w:szCs w:val="24"/>
          <w:lang w:eastAsia="en-US"/>
        </w:rPr>
        <w:t xml:space="preserve">W decyzji </w:t>
      </w:r>
      <w:r>
        <w:rPr>
          <w:rFonts w:eastAsia="Calibri" w:cs="Calibri"/>
          <w:color w:val="auto"/>
          <w:szCs w:val="24"/>
          <w:lang w:eastAsia="en-US"/>
        </w:rPr>
        <w:t>waloryzacyjnej</w:t>
      </w:r>
      <w:r w:rsidRPr="00C61742">
        <w:rPr>
          <w:rFonts w:eastAsia="Calibri" w:cs="Calibri"/>
          <w:color w:val="auto"/>
          <w:szCs w:val="24"/>
          <w:lang w:eastAsia="en-US"/>
        </w:rPr>
        <w:t xml:space="preserve"> </w:t>
      </w:r>
      <w:r>
        <w:rPr>
          <w:rFonts w:eastAsia="Calibri" w:cs="Calibri"/>
          <w:color w:val="auto"/>
          <w:szCs w:val="24"/>
          <w:lang w:eastAsia="en-US"/>
        </w:rPr>
        <w:t>jest</w:t>
      </w:r>
      <w:r w:rsidRPr="00C61742">
        <w:rPr>
          <w:rFonts w:eastAsia="Calibri" w:cs="Calibri"/>
          <w:color w:val="auto"/>
          <w:szCs w:val="24"/>
          <w:lang w:eastAsia="en-US"/>
        </w:rPr>
        <w:t xml:space="preserve"> informacje o kwocie świadczenia po marcowej waloryzacji, sumie pobranych składek i zaliczce na podatek dochodowy. W tej decyzji ZUS podaje również wysokość emerytury netto po wszystkich odliczeniach. W drugiej decyzji znajduje się </w:t>
      </w:r>
      <w:r>
        <w:rPr>
          <w:rFonts w:eastAsia="Calibri" w:cs="Calibri"/>
          <w:color w:val="auto"/>
          <w:szCs w:val="24"/>
          <w:lang w:eastAsia="en-US"/>
        </w:rPr>
        <w:t xml:space="preserve">natomiast </w:t>
      </w:r>
      <w:r w:rsidRPr="00C61742">
        <w:rPr>
          <w:rFonts w:eastAsia="Calibri" w:cs="Calibri"/>
          <w:color w:val="auto"/>
          <w:szCs w:val="24"/>
          <w:lang w:eastAsia="en-US"/>
        </w:rPr>
        <w:t xml:space="preserve">informacja o wysokości i wypłacie trzynastki. </w:t>
      </w:r>
    </w:p>
    <w:p w:rsidR="008804F1" w:rsidRDefault="008804F1" w:rsidP="008804F1">
      <w:pPr>
        <w:spacing w:before="0" w:beforeAutospacing="0" w:after="0" w:afterAutospacing="0"/>
        <w:jc w:val="left"/>
        <w:rPr>
          <w:rFonts w:eastAsia="Calibri" w:cs="Calibri"/>
          <w:i/>
          <w:color w:val="auto"/>
          <w:szCs w:val="24"/>
          <w:lang w:eastAsia="en-US"/>
        </w:rPr>
      </w:pPr>
    </w:p>
    <w:p w:rsidR="008804F1" w:rsidRPr="008804F1" w:rsidRDefault="008804F1" w:rsidP="008804F1">
      <w:pPr>
        <w:spacing w:before="0" w:beforeAutospacing="0" w:after="200" w:afterAutospacing="0"/>
        <w:jc w:val="left"/>
        <w:rPr>
          <w:rFonts w:eastAsia="Calibri" w:cs="Calibri"/>
          <w:color w:val="auto"/>
          <w:szCs w:val="24"/>
          <w:lang w:eastAsia="en-US"/>
        </w:rPr>
      </w:pPr>
      <w:r w:rsidRPr="00F15ABE">
        <w:rPr>
          <w:rFonts w:eastAsia="Calibri" w:cs="Calibri"/>
          <w:i/>
          <w:color w:val="auto"/>
          <w:szCs w:val="24"/>
          <w:lang w:eastAsia="en-US"/>
        </w:rPr>
        <w:t>Warto, aby każdy dokładnie przeczytał otrzymane dokumenty i upewnił się, że wszystkie dane są poprawne</w:t>
      </w:r>
      <w:r>
        <w:rPr>
          <w:rFonts w:eastAsia="Calibri" w:cs="Calibri"/>
          <w:color w:val="auto"/>
          <w:szCs w:val="24"/>
          <w:lang w:eastAsia="en-US"/>
        </w:rPr>
        <w:t xml:space="preserve"> –</w:t>
      </w:r>
      <w:r w:rsidRPr="00F15ABE">
        <w:rPr>
          <w:rFonts w:eastAsia="Calibri" w:cs="Calibri"/>
          <w:color w:val="auto"/>
          <w:szCs w:val="24"/>
          <w:lang w:eastAsia="en-US"/>
        </w:rPr>
        <w:t xml:space="preserve"> informuje Marlena Nowicka, regionalna rzeczniczka prasowa ZUS w Wielkopolsce</w:t>
      </w:r>
      <w:r>
        <w:rPr>
          <w:rFonts w:eastAsia="Calibri" w:cs="Calibri"/>
          <w:color w:val="auto"/>
          <w:szCs w:val="24"/>
          <w:lang w:eastAsia="en-US"/>
        </w:rPr>
        <w:t xml:space="preserve"> </w:t>
      </w:r>
    </w:p>
    <w:p w:rsidR="008804F1" w:rsidRPr="00C61742" w:rsidRDefault="008804F1" w:rsidP="008804F1">
      <w:pPr>
        <w:spacing w:before="0" w:beforeAutospacing="0" w:after="0" w:afterAutospacing="0"/>
        <w:jc w:val="left"/>
        <w:rPr>
          <w:rFonts w:asciiTheme="minorHAnsi" w:hAnsiTheme="minorHAnsi" w:cstheme="minorHAnsi"/>
          <w:szCs w:val="24"/>
        </w:rPr>
      </w:pPr>
      <w:r w:rsidRPr="005B7E90">
        <w:rPr>
          <w:rFonts w:asciiTheme="minorHAnsi" w:hAnsiTheme="minorHAnsi" w:cstheme="minorHAnsi"/>
          <w:szCs w:val="24"/>
        </w:rPr>
        <w:t>ZUS jest zobowiązany przepisami prawa do tego, aby przekazać świadczeniobiorcom</w:t>
      </w:r>
      <w:r>
        <w:rPr>
          <w:rFonts w:asciiTheme="minorHAnsi" w:hAnsiTheme="minorHAnsi" w:cstheme="minorHAnsi"/>
          <w:szCs w:val="24"/>
        </w:rPr>
        <w:t xml:space="preserve"> informacje o waloryzacji i </w:t>
      </w:r>
      <w:r w:rsidRPr="005B7E90">
        <w:rPr>
          <w:rFonts w:asciiTheme="minorHAnsi" w:hAnsiTheme="minorHAnsi" w:cstheme="minorHAnsi"/>
          <w:szCs w:val="24"/>
        </w:rPr>
        <w:t>o przyznaniu dodatkowego rocznego świadczenia pieniężnego, tzw. 13 emerytury</w:t>
      </w:r>
      <w:r>
        <w:rPr>
          <w:rFonts w:asciiTheme="minorHAnsi" w:hAnsiTheme="minorHAnsi" w:cstheme="minorHAnsi"/>
          <w:szCs w:val="24"/>
        </w:rPr>
        <w:t xml:space="preserve"> </w:t>
      </w:r>
      <w:r w:rsidRPr="005B7E90">
        <w:rPr>
          <w:rFonts w:asciiTheme="minorHAnsi" w:hAnsiTheme="minorHAnsi" w:cstheme="minorHAnsi"/>
          <w:szCs w:val="24"/>
        </w:rPr>
        <w:t>. Wysyłka decyzji waloryzacyjnych została zrealizowana - analogicznie jak w latach ubiegłych - łącznie z wysyłką decyzji o przyznaniu dodatkowego rocznego świadczenia pieniężnego, w jednej kopercie.</w:t>
      </w:r>
    </w:p>
    <w:p w:rsidR="008804F1" w:rsidRDefault="008804F1" w:rsidP="0000701A">
      <w:pPr>
        <w:spacing w:before="0" w:beforeAutospacing="0" w:after="200" w:afterAutospacing="0"/>
        <w:jc w:val="left"/>
        <w:rPr>
          <w:rFonts w:eastAsia="Calibri" w:cs="Calibri"/>
          <w:b/>
          <w:bCs/>
          <w:color w:val="auto"/>
          <w:sz w:val="28"/>
          <w:szCs w:val="28"/>
          <w:shd w:val="clear" w:color="auto" w:fill="FEFEFE"/>
          <w:lang w:eastAsia="en-US"/>
        </w:rPr>
      </w:pPr>
    </w:p>
    <w:p w:rsidR="008804F1" w:rsidRDefault="008804F1" w:rsidP="0000701A">
      <w:pPr>
        <w:spacing w:before="0" w:beforeAutospacing="0" w:after="200" w:afterAutospacing="0"/>
        <w:jc w:val="left"/>
        <w:rPr>
          <w:rFonts w:eastAsia="Calibri" w:cs="Calibri"/>
          <w:bCs/>
          <w:i/>
          <w:color w:val="auto"/>
          <w:szCs w:val="24"/>
          <w:shd w:val="clear" w:color="auto" w:fill="FEFEFE"/>
          <w:lang w:eastAsia="en-US"/>
        </w:rPr>
      </w:pPr>
    </w:p>
    <w:p w:rsidR="00F15ABE" w:rsidRDefault="00F15ABE" w:rsidP="00F15ABE">
      <w:pPr>
        <w:spacing w:before="0" w:beforeAutospacing="0" w:after="0" w:afterAutospacing="0"/>
        <w:jc w:val="left"/>
        <w:rPr>
          <w:rFonts w:eastAsia="Calibri" w:cs="Calibri"/>
          <w:color w:val="auto"/>
          <w:szCs w:val="24"/>
          <w:lang w:eastAsia="en-US"/>
        </w:rPr>
      </w:pPr>
    </w:p>
    <w:p w:rsidR="008804F1" w:rsidRDefault="008804F1" w:rsidP="00F15ABE">
      <w:pPr>
        <w:spacing w:before="0" w:beforeAutospacing="0" w:after="0" w:afterAutospacing="0"/>
        <w:jc w:val="left"/>
        <w:rPr>
          <w:rFonts w:eastAsia="Calibri" w:cs="Calibri"/>
          <w:i/>
          <w:color w:val="auto"/>
          <w:szCs w:val="24"/>
          <w:lang w:eastAsia="en-US"/>
        </w:rPr>
      </w:pPr>
    </w:p>
    <w:p w:rsidR="008F564F" w:rsidRDefault="008F564F" w:rsidP="00C61742">
      <w:pPr>
        <w:spacing w:before="0" w:beforeAutospacing="0" w:after="0" w:afterAutospacing="0"/>
        <w:jc w:val="left"/>
        <w:rPr>
          <w:rFonts w:eastAsia="Calibri" w:cs="Calibri"/>
          <w:color w:val="auto"/>
          <w:szCs w:val="24"/>
          <w:lang w:eastAsia="en-US"/>
        </w:rPr>
      </w:pPr>
    </w:p>
    <w:p w:rsidR="00E11104" w:rsidRPr="00C61742" w:rsidRDefault="00E11104" w:rsidP="00C61742">
      <w:pPr>
        <w:spacing w:before="0" w:beforeAutospacing="0" w:after="0" w:afterAutospacing="0"/>
        <w:jc w:val="left"/>
        <w:rPr>
          <w:rFonts w:asciiTheme="minorHAnsi" w:hAnsiTheme="minorHAnsi" w:cstheme="minorHAnsi"/>
          <w:szCs w:val="24"/>
        </w:rPr>
      </w:pPr>
    </w:p>
    <w:sectPr w:rsidR="00E11104" w:rsidRPr="00C61742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3E" w:rsidRDefault="002F583E">
      <w:pPr>
        <w:spacing w:before="0" w:after="0"/>
      </w:pPr>
      <w:r>
        <w:separator/>
      </w:r>
    </w:p>
  </w:endnote>
  <w:endnote w:type="continuationSeparator" w:id="0">
    <w:p w:rsidR="002F583E" w:rsidRDefault="002F58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8804F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2F583E">
      <w:fldChar w:fldCharType="begin"/>
    </w:r>
    <w:r w:rsidR="002F583E">
      <w:instrText xml:space="preserve"> NUMPAGES  \* MERGEFORMAT </w:instrText>
    </w:r>
    <w:r w:rsidR="002F583E">
      <w:fldChar w:fldCharType="separate"/>
    </w:r>
    <w:r w:rsidR="008804F1" w:rsidRPr="008804F1">
      <w:rPr>
        <w:rStyle w:val="StopkastronyZnak"/>
        <w:noProof/>
      </w:rPr>
      <w:t>2</w:t>
    </w:r>
    <w:r w:rsidR="002F583E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3E" w:rsidRDefault="002F583E">
      <w:pPr>
        <w:spacing w:before="0" w:after="0"/>
      </w:pPr>
      <w:r>
        <w:separator/>
      </w:r>
    </w:p>
  </w:footnote>
  <w:footnote w:type="continuationSeparator" w:id="0">
    <w:p w:rsidR="002F583E" w:rsidRDefault="002F583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7D4"/>
    <w:multiLevelType w:val="multilevel"/>
    <w:tmpl w:val="C842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6189A"/>
    <w:multiLevelType w:val="hybridMultilevel"/>
    <w:tmpl w:val="FEBAB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E544E"/>
    <w:multiLevelType w:val="multilevel"/>
    <w:tmpl w:val="E258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CD5927"/>
    <w:multiLevelType w:val="hybridMultilevel"/>
    <w:tmpl w:val="C218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A09A6"/>
    <w:multiLevelType w:val="multilevel"/>
    <w:tmpl w:val="8C64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0701A"/>
    <w:rsid w:val="0003733C"/>
    <w:rsid w:val="00063943"/>
    <w:rsid w:val="000675D1"/>
    <w:rsid w:val="000809AD"/>
    <w:rsid w:val="000E2A9E"/>
    <w:rsid w:val="001153EB"/>
    <w:rsid w:val="00151F89"/>
    <w:rsid w:val="001554E1"/>
    <w:rsid w:val="00185BFD"/>
    <w:rsid w:val="001A6097"/>
    <w:rsid w:val="00204846"/>
    <w:rsid w:val="00274BED"/>
    <w:rsid w:val="00286D95"/>
    <w:rsid w:val="002C0883"/>
    <w:rsid w:val="002C2B21"/>
    <w:rsid w:val="002F0C7F"/>
    <w:rsid w:val="002F583E"/>
    <w:rsid w:val="0030636D"/>
    <w:rsid w:val="003330BE"/>
    <w:rsid w:val="00351472"/>
    <w:rsid w:val="00374BC5"/>
    <w:rsid w:val="003D3155"/>
    <w:rsid w:val="003D799C"/>
    <w:rsid w:val="003F69E0"/>
    <w:rsid w:val="0046767C"/>
    <w:rsid w:val="00496F48"/>
    <w:rsid w:val="004A5E03"/>
    <w:rsid w:val="004B1F76"/>
    <w:rsid w:val="00506E77"/>
    <w:rsid w:val="00592CB3"/>
    <w:rsid w:val="00595BDC"/>
    <w:rsid w:val="005A542F"/>
    <w:rsid w:val="005E3DE3"/>
    <w:rsid w:val="005E57B0"/>
    <w:rsid w:val="005E683D"/>
    <w:rsid w:val="005F1081"/>
    <w:rsid w:val="005F7C0D"/>
    <w:rsid w:val="00604F06"/>
    <w:rsid w:val="00612656"/>
    <w:rsid w:val="0063152A"/>
    <w:rsid w:val="00637029"/>
    <w:rsid w:val="006C0EFF"/>
    <w:rsid w:val="006E4CF3"/>
    <w:rsid w:val="00710EF4"/>
    <w:rsid w:val="00712BCC"/>
    <w:rsid w:val="00725AF5"/>
    <w:rsid w:val="007A6BEE"/>
    <w:rsid w:val="007C36C6"/>
    <w:rsid w:val="007C642F"/>
    <w:rsid w:val="007F5C41"/>
    <w:rsid w:val="008002C0"/>
    <w:rsid w:val="0083665B"/>
    <w:rsid w:val="00841560"/>
    <w:rsid w:val="00847040"/>
    <w:rsid w:val="008804F1"/>
    <w:rsid w:val="008F564F"/>
    <w:rsid w:val="0091680F"/>
    <w:rsid w:val="0096435C"/>
    <w:rsid w:val="0099205E"/>
    <w:rsid w:val="009B0A64"/>
    <w:rsid w:val="009B1451"/>
    <w:rsid w:val="009C7269"/>
    <w:rsid w:val="009F21B1"/>
    <w:rsid w:val="009F4D40"/>
    <w:rsid w:val="00A400F3"/>
    <w:rsid w:val="00A824C3"/>
    <w:rsid w:val="00A93999"/>
    <w:rsid w:val="00AA1F4F"/>
    <w:rsid w:val="00AD7739"/>
    <w:rsid w:val="00B2109E"/>
    <w:rsid w:val="00B27706"/>
    <w:rsid w:val="00B316E3"/>
    <w:rsid w:val="00B40C33"/>
    <w:rsid w:val="00BD516C"/>
    <w:rsid w:val="00C0484C"/>
    <w:rsid w:val="00C143E6"/>
    <w:rsid w:val="00C421DB"/>
    <w:rsid w:val="00C61742"/>
    <w:rsid w:val="00C64E3E"/>
    <w:rsid w:val="00CA5BB6"/>
    <w:rsid w:val="00CC79C7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1104"/>
    <w:rsid w:val="00E17444"/>
    <w:rsid w:val="00E224B5"/>
    <w:rsid w:val="00E731DE"/>
    <w:rsid w:val="00E94112"/>
    <w:rsid w:val="00EB0B1D"/>
    <w:rsid w:val="00ED579A"/>
    <w:rsid w:val="00EF3EAE"/>
    <w:rsid w:val="00F00D7C"/>
    <w:rsid w:val="00F15ABE"/>
    <w:rsid w:val="00F74398"/>
    <w:rsid w:val="00FE1E5F"/>
    <w:rsid w:val="00FF25DC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7E7E7"/>
                        <w:right w:val="none" w:sz="0" w:space="0" w:color="auto"/>
                      </w:divBdr>
                    </w:div>
                    <w:div w:id="1525941183">
                      <w:marLeft w:val="0"/>
                      <w:marRight w:val="0"/>
                      <w:marTop w:val="5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1351">
                      <w:marLeft w:val="0"/>
                      <w:marRight w:val="0"/>
                      <w:marTop w:val="0"/>
                      <w:marBottom w:val="6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2023-04-03T07:00:00Z</cp:lastPrinted>
  <dcterms:created xsi:type="dcterms:W3CDTF">2025-06-18T10:55:00Z</dcterms:created>
  <dcterms:modified xsi:type="dcterms:W3CDTF">2025-06-18T10:55:00Z</dcterms:modified>
</cp:coreProperties>
</file>